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33FC6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6CCBDE70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0A85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2026年徐州工程学院教职工羽毛球比赛竞赛规程</w:t>
      </w:r>
    </w:p>
    <w:p w14:paraId="0AE09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5D8D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一、主办单位：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校工会</w:t>
      </w:r>
    </w:p>
    <w:p w14:paraId="0E152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二、承办单位：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体育学院   校教职工羽毛球协会</w:t>
      </w:r>
    </w:p>
    <w:p w14:paraId="150EB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三、竞赛日期、地点：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2026年10月14日（周三）14:00开始</w:t>
      </w:r>
    </w:p>
    <w:p w14:paraId="59F00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东校区体育馆羽毛球场</w:t>
      </w:r>
    </w:p>
    <w:p w14:paraId="668A6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四、参赛单位：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各分工会</w:t>
      </w:r>
    </w:p>
    <w:p w14:paraId="461A4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五、竞赛项目：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女子双打、男子双打、混合双打</w:t>
      </w:r>
    </w:p>
    <w:p w14:paraId="145E5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六、运动员参赛条件</w:t>
      </w:r>
    </w:p>
    <w:p w14:paraId="10DA6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1.必须是我校工会会员；</w:t>
      </w:r>
    </w:p>
    <w:p w14:paraId="2FFA3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2.遵守运动员守则，并经医院检查证明身体健康且适合参加报名项目的比赛。</w:t>
      </w:r>
    </w:p>
    <w:p w14:paraId="2B725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七、竞赛办法</w:t>
      </w:r>
    </w:p>
    <w:p w14:paraId="465D0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1.各项比赛分两个阶段进行，第一阶段进行分组循环赛，第二阶段进行交叉淘汰赛及附加赛；</w:t>
      </w:r>
    </w:p>
    <w:p w14:paraId="4AB61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以抽签的方式将各项参赛运动员分成两组（或四组），首先进行第一阶段分组循环赛，每胜一场积2分、负一场积1分、弃权积0分，以积分多少决定小组名次，小组积分前四名（或前两名）者进入第二阶段的比赛，直至决出前八名；</w:t>
      </w:r>
    </w:p>
    <w:p w14:paraId="0B89D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3.每场比赛采用三局两胜制，每局比赛采用15分制，且15分封顶；</w:t>
      </w:r>
    </w:p>
    <w:p w14:paraId="0F5B5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4.其它竞赛要求按照最新《羽毛球竞赛规则》进行。</w:t>
      </w:r>
    </w:p>
    <w:p w14:paraId="432AB9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八、参加办法</w:t>
      </w:r>
    </w:p>
    <w:p w14:paraId="72074E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1.参赛运动员只能分工会内部组对，不能跨分工会组对，不接受单独报名，必须由在所属分工会统一报名；</w:t>
      </w:r>
    </w:p>
    <w:p w14:paraId="31C04D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2.各分工会报名参加各项比赛的对数不限，参加双打比赛的运动员可兼报混合双打项目；</w:t>
      </w:r>
    </w:p>
    <w:p w14:paraId="32316A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3.所有报名参赛的两人一旦确定，不得更换运动员；</w:t>
      </w:r>
    </w:p>
    <w:p w14:paraId="39889B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4.请于2026年9月24日（周四）下午下班前将《比赛报名表》（附件2）发至工会邮箱gh@xzit.edu.cn。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联系人：邢迪雅，联系电话：83105832（小号5832）。</w:t>
      </w:r>
    </w:p>
    <w:p w14:paraId="710168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九、录取名次和奖励办法</w:t>
      </w:r>
    </w:p>
    <w:p w14:paraId="5E9504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1.各项按竞赛成绩取前八名，报名不足8对运动员的项目，按实际参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赛对数录取名次；</w:t>
      </w:r>
    </w:p>
    <w:p w14:paraId="174192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2.各项前八名分别按9、7、6、5、4、3、2、1分计入校运会教职工比赛团体总分；</w:t>
      </w:r>
    </w:p>
    <w:p w14:paraId="224B50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3.对获得各项比赛前八名的运动员颁发成绩证书及其它奖励。</w:t>
      </w:r>
    </w:p>
    <w:p w14:paraId="59870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十、本规程未尽事宜，另行通知，本规程解释权属校工会。</w:t>
      </w:r>
    </w:p>
    <w:p w14:paraId="7068BA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A0DB1"/>
    <w:rsid w:val="03731D73"/>
    <w:rsid w:val="07765038"/>
    <w:rsid w:val="07E7170B"/>
    <w:rsid w:val="0A9B3158"/>
    <w:rsid w:val="1AD8056F"/>
    <w:rsid w:val="24E26DE9"/>
    <w:rsid w:val="261A0DB1"/>
    <w:rsid w:val="32BC3D74"/>
    <w:rsid w:val="32D605C4"/>
    <w:rsid w:val="37D310E3"/>
    <w:rsid w:val="4C7D6838"/>
    <w:rsid w:val="4D0B6116"/>
    <w:rsid w:val="56412FC4"/>
    <w:rsid w:val="61D41ACC"/>
    <w:rsid w:val="6C0D6087"/>
    <w:rsid w:val="6C142C94"/>
    <w:rsid w:val="6E86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692</Words>
  <Characters>746</Characters>
  <Lines>0</Lines>
  <Paragraphs>0</Paragraphs>
  <TotalTime>2</TotalTime>
  <ScaleCrop>false</ScaleCrop>
  <LinksUpToDate>false</LinksUpToDate>
  <CharactersWithSpaces>770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2026-09-17T05:49:00Z</dcterms:created>
  <dc:creator>邢迪雅</dc:creator>
  <cp:lastModifiedBy>邢迪雅</cp:lastModifiedBy>
  <dcterms:modified xsi:type="dcterms:W3CDTF">2026-09-17T07:11:37Z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2630B57974AE4A2AA95B57690547856B_11</vt:lpwstr>
  </property>
  <property fmtid="{D5CDD505-2E9C-101B-9397-08002B2CF9AE}" pid="4" name="KSOTemplateDocerSaveRecord">
    <vt:lpwstr>eyJoZGlkIjoiM2Q1YmVmNjY5N2NmMTI1NmRlZmM1YTM5MjFlM2YyYWMiLCJ1c2VySWQiOiIxNzY5NTQzMDU0In0=</vt:lpwstr>
  </property>
</Properties>
</file>