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第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二十一</w:t>
      </w:r>
      <w:r>
        <w:rPr>
          <w:rFonts w:hint="eastAsia" w:ascii="宋体" w:hAnsi="宋体"/>
          <w:b/>
          <w:color w:val="000000"/>
          <w:sz w:val="36"/>
          <w:szCs w:val="36"/>
        </w:rPr>
        <w:t>届运动会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教职工项目竞赛规程</w:t>
      </w:r>
    </w:p>
    <w:p>
      <w:pPr>
        <w:spacing w:line="360" w:lineRule="auto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一、主办单位：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校工会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二、承办单位：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体育学院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/>
        <w:jc w:val="left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三、协办单位：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/>
          <w:sz w:val="32"/>
          <w:szCs w:val="32"/>
          <w:lang w:val="en-US" w:eastAsia="zh-CN"/>
        </w:rPr>
        <w:t>二级分工会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四、比赛时间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1.趣味：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30日（周六）9:00—12:00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2.拔河：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3日（周三）14:00—17:00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3.广播操：第二十一届运动会开幕式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4.田径：第二十一届运动会（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另行通知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五、比赛地点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东校区运动场、馆，二期篮球场、体育场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六、比赛项目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1.趣味：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个人：踢毽子、跳绳、投篮、投壶、趣味高尔夫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集体：拔河、踢大毽子、跳大绳、点球大战、乒乓接力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2.田径：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40岁以下：跳高、跳远、铅球、垒球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41—60岁：铅球、垒球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3.广播操：第九套，30人，男女不限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注：每个趣味集体项目限报一队；每人限报1个田径项目、1个趣味个人项目、2个趣味集体项目；广播操、拔河为必报项目。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七、录取办法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集体、个人参赛项目均取前8名。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八、奖励办法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1.前8名次的集体和个人，积分计入团体总分，并予以奖励。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2.以分工会为单位，团体总分前8名，予以奖励。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3.以分工会为单位，优秀组织奖若干名，予以奖励。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九、有关要求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1.请各分工会广泛动员、积极组织；参赛教职工服从大会安排，遵守竞赛规则；赛前15分钟点录，赛前点名不到者，作弃权论。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2.参赛运动员应为身体健康的工会会员，报名时不得隐瞒病情；赛前做好准备活动，赛时身体不适应主动放弃比赛；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参加拔河项目的运动员体检合格后方可参赛。（体检时间另行通知）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3.请于3月13日（周三）下午5点前将报名表的电子稿发至gh@xzit.edu.cn。联系人：邢迪雅，联系电话：83105832（内线：5832）。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F170A17"/>
    <w:rsid w:val="10FB6587"/>
    <w:rsid w:val="11C63041"/>
    <w:rsid w:val="2730161F"/>
    <w:rsid w:val="2DA04D94"/>
    <w:rsid w:val="2F3F474D"/>
    <w:rsid w:val="4B435D46"/>
    <w:rsid w:val="50843044"/>
    <w:rsid w:val="5B9763EF"/>
    <w:rsid w:val="61A73B81"/>
    <w:rsid w:val="72357F68"/>
    <w:rsid w:val="761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668</Characters>
  <Lines>0</Lines>
  <Paragraphs>0</Paragraphs>
  <TotalTime>42</TotalTime>
  <ScaleCrop>false</ScaleCrop>
  <LinksUpToDate>false</LinksUpToDate>
  <CharactersWithSpaces>680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2023-04-23T02:40:00Z</dcterms:created>
  <dc:creator>lenovo</dc:creator>
  <cp:lastModifiedBy>周鼎</cp:lastModifiedBy>
  <cp:lastPrinted>2024-03-05T01:37:03Z</cp:lastPrinted>
  <dcterms:modified xsi:type="dcterms:W3CDTF">2024-03-05T02:08:31Z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9699376B7AAD469593B66051E51F2039_13</vt:lpwstr>
  </property>
</Properties>
</file>