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徐州工程学院坐落于国家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一带一路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重要节点城市、国家历史文化名城、淮海经济区中心城市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——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江苏徐州。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年经教育部批准为全日制普通本科院校。校园占地面积约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亩，校舍面积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76.72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万平方米。学科门类较为齐全，涵盖理、工、农、文、经、管、教育、艺术等八大学科门类。设有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个教学单位，在校生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2.3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万人。是国家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卓越工程师教育培养计划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实施高校、全国新建本科院校联盟常务副理事长单位。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一、优化教育链，培养适配发展的应用型人才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近年来，学校坚持立足徐州、面向江苏，大力推进学科专业的前瞻性布局、协同育人的参与度提升和人才培养的适应性调整。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打造智能制造、新能源与新材料等“十大专业集群”。获批国家级一流本科专业建设点15个、省级建设点14个。与徐工集团合作的“双徐工六共建”人才培养模式入选省教育厅产教融合典型案例。建成并运行中央财政资助1亿元的国家“十三五”应用型本科产教融合发展工程项目。与徐工集团共建工程机械智能制造省级产业学院，与维维股份共建绿色食品先进制造省级产教融合重点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打造省内唯一“政府成立、高校管理、实体运行”的徐州创新创业教育学院，首批入选省大学生创新创业实践教育中心。徐州工程学院圣彼得堡联合工程学院获教育部批准机构办学，面向江苏培养国际化工程技术人才。学生获“挑战杯”中国大学生创业竞赛金奖等高层次奖项200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二、激活创新链，全面提升驱动发展的科创能力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学校大力加强学科建设，推动有组织科研，促进校地企联动发展，抓实抓好科技创新各项任务。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建设大数据与智能制造、安全应急与智能建造、新能源与节能环保、大健康与食品加工、数字经济与社会服务“五大学科群”。学校2024年增列为硕士学位授予单位，获批机械（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先进制造和高端装备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）、土木水利（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智能建造和应急管理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）、生物与医药（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食品与营养和农副产品加工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）等3个专业硕士学位授权点。工程学学科进入ESI全球前1%。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托4个省级重点学科和24个省级科研创新平台，近五年，获批国家自然科学基金项目、国家社科基金重点项目等省部级以上项目296项、立项服务徐州“343”产业项目14项。获江苏省、安徽省科学技术一等奖，教育部优秀成果一等奖等省部级奖178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与徐州县区校地融合全覆盖，以各县区主导产业和战略新兴产业为着力点，助力县域特色产业发展。打造“传统文化、红色文化、专业文化”特色品牌，牵头成立“彭城七里·历史文脉”研究中心。国家防震减灾科普教育基地、淮海地区革命历史文化博物馆、淮海地区非物质文化遗产博物馆等八个文化科技场馆面向社会开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9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pacing w:val="-6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kern w:val="0"/>
          <w:sz w:val="32"/>
          <w:szCs w:val="32"/>
        </w:rPr>
        <w:t>三、完善人才链，着力打造支撑发展的优秀师资队伍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学校“引、育、用”一体打造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高水平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师资队伍，逐步形成以装备制造、食品加工、建筑工程、光伏新能源等为重点的人才科创领域与服务方阵。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2019年以来引进博士、教授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近400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82%来自中科院、“双一流”或海外知名高校，81%服务徐州“343”创新产业。有国家“万人计划”科技创新领军人才、“新世纪百千万人才工程”国家级人选等省级以上人才283人次、省级教科研团队13个。近三年，教师获国家级教学创新大赛二等奖2项、省级奖项10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一批省产业教授、科技镇长团成员和省“双创计划”科技副总服务在地方与产业一线。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教师获评全国模范教师、江苏省模范教师等荣誉称号。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YjI4YmY0NTczNDRjMjMzNThjYWIxMDIwM2E1ZmUifQ=="/>
  </w:docVars>
  <w:rsids>
    <w:rsidRoot w:val="00CC4F69"/>
    <w:rsid w:val="00017B05"/>
    <w:rsid w:val="00045A53"/>
    <w:rsid w:val="000B1679"/>
    <w:rsid w:val="000B5F4E"/>
    <w:rsid w:val="000D38EF"/>
    <w:rsid w:val="000D7EF9"/>
    <w:rsid w:val="00115C16"/>
    <w:rsid w:val="0012000C"/>
    <w:rsid w:val="00127024"/>
    <w:rsid w:val="00153FEA"/>
    <w:rsid w:val="00186017"/>
    <w:rsid w:val="00197EB7"/>
    <w:rsid w:val="001C3269"/>
    <w:rsid w:val="001C49C6"/>
    <w:rsid w:val="001E4DE8"/>
    <w:rsid w:val="00212F84"/>
    <w:rsid w:val="00246A70"/>
    <w:rsid w:val="002558F8"/>
    <w:rsid w:val="00287352"/>
    <w:rsid w:val="002E2287"/>
    <w:rsid w:val="00366991"/>
    <w:rsid w:val="00386C3E"/>
    <w:rsid w:val="003C3385"/>
    <w:rsid w:val="00427CEF"/>
    <w:rsid w:val="004304D3"/>
    <w:rsid w:val="004B5DC0"/>
    <w:rsid w:val="004B694C"/>
    <w:rsid w:val="004E5289"/>
    <w:rsid w:val="00577882"/>
    <w:rsid w:val="005C653A"/>
    <w:rsid w:val="005F3F8A"/>
    <w:rsid w:val="00666923"/>
    <w:rsid w:val="006818B1"/>
    <w:rsid w:val="006D0D15"/>
    <w:rsid w:val="006D475B"/>
    <w:rsid w:val="006E04DC"/>
    <w:rsid w:val="006E5A32"/>
    <w:rsid w:val="00724152"/>
    <w:rsid w:val="007409D4"/>
    <w:rsid w:val="007629FA"/>
    <w:rsid w:val="00797696"/>
    <w:rsid w:val="007A1F71"/>
    <w:rsid w:val="007C38B6"/>
    <w:rsid w:val="00810D11"/>
    <w:rsid w:val="0083384A"/>
    <w:rsid w:val="00834C7C"/>
    <w:rsid w:val="008D3CD4"/>
    <w:rsid w:val="008F7AF7"/>
    <w:rsid w:val="009923DE"/>
    <w:rsid w:val="009A27C1"/>
    <w:rsid w:val="009E7EF6"/>
    <w:rsid w:val="00A01609"/>
    <w:rsid w:val="00A70057"/>
    <w:rsid w:val="00A77D05"/>
    <w:rsid w:val="00AA0115"/>
    <w:rsid w:val="00AB6BEC"/>
    <w:rsid w:val="00BB4121"/>
    <w:rsid w:val="00BE4FC2"/>
    <w:rsid w:val="00C94502"/>
    <w:rsid w:val="00CC04AA"/>
    <w:rsid w:val="00CC4F69"/>
    <w:rsid w:val="00CD27FD"/>
    <w:rsid w:val="00CE6C1C"/>
    <w:rsid w:val="00D0139E"/>
    <w:rsid w:val="00D179F2"/>
    <w:rsid w:val="00D77C5A"/>
    <w:rsid w:val="00D91B00"/>
    <w:rsid w:val="00D937C1"/>
    <w:rsid w:val="00DC00CF"/>
    <w:rsid w:val="00DE635B"/>
    <w:rsid w:val="00E07C39"/>
    <w:rsid w:val="00E26511"/>
    <w:rsid w:val="00E31BEF"/>
    <w:rsid w:val="00E85319"/>
    <w:rsid w:val="00F01A22"/>
    <w:rsid w:val="00F10476"/>
    <w:rsid w:val="00F23D33"/>
    <w:rsid w:val="00F533AE"/>
    <w:rsid w:val="00F748FA"/>
    <w:rsid w:val="00FB0421"/>
    <w:rsid w:val="00FB2590"/>
    <w:rsid w:val="00FE1964"/>
    <w:rsid w:val="07D02C8B"/>
    <w:rsid w:val="080C0709"/>
    <w:rsid w:val="43C06DAA"/>
    <w:rsid w:val="48F9063B"/>
    <w:rsid w:val="6E262763"/>
    <w:rsid w:val="79781639"/>
    <w:rsid w:val="7AF0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41E5D-6CFA-4B06-B7E5-4A8499AB7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354</Words>
  <Characters>2019</Characters>
  <Lines>16</Lines>
  <Paragraphs>4</Paragraphs>
  <TotalTime>4</TotalTime>
  <ScaleCrop>false</ScaleCrop>
  <LinksUpToDate>false</LinksUpToDate>
  <CharactersWithSpaces>2369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2025-02-17T02:20:00Z</dcterms:created>
  <dc:creator>Windows 用户</dc:creator>
  <cp:lastModifiedBy>韩</cp:lastModifiedBy>
  <dcterms:modified xsi:type="dcterms:W3CDTF">2025-07-26T02:27:20Z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eyJoZGlkIjoiNWM3NmI4ZGVjOTM2Zjg5MWIxMzVlNmExZjJhMzYwMWMiLCJ1c2VySWQiOiIyMjc4MjQzODQifQ==</vt:lpwstr>
  </property>
  <property fmtid="{D5CDD505-2E9C-101B-9397-08002B2CF9AE}" pid="3" name="KSOProductBuildVer">
    <vt:lpwstr>2052-12.1.0.16120</vt:lpwstr>
  </property>
  <property fmtid="{D5CDD505-2E9C-101B-9397-08002B2CF9AE}" pid="4" name="ICV">
    <vt:lpwstr>B393EEEFD1C444B4A5B11A4D635ED884_13</vt:lpwstr>
  </property>
</Properties>
</file>